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B5" w:rsidRPr="00804451" w:rsidRDefault="00804451">
      <w:pPr>
        <w:rPr>
          <w:rFonts w:ascii="Times New Roman" w:hAnsi="Times New Roman" w:cs="Times New Roman"/>
          <w:b/>
          <w:sz w:val="28"/>
          <w:szCs w:val="28"/>
        </w:rPr>
      </w:pPr>
      <w:r w:rsidRPr="00804451">
        <w:rPr>
          <w:rFonts w:ascii="Times New Roman" w:hAnsi="Times New Roman" w:cs="Times New Roman"/>
          <w:b/>
          <w:sz w:val="28"/>
          <w:szCs w:val="28"/>
        </w:rPr>
        <w:t xml:space="preserve">Магистратура </w:t>
      </w:r>
    </w:p>
    <w:p w:rsidR="00804451" w:rsidRPr="00EC3317" w:rsidRDefault="00804451" w:rsidP="00804451">
      <w:pPr>
        <w:pStyle w:val="20"/>
        <w:shd w:val="clear" w:color="auto" w:fill="auto"/>
        <w:spacing w:before="0" w:after="0" w:line="240" w:lineRule="auto"/>
        <w:ind w:firstLine="740"/>
      </w:pPr>
      <w:r w:rsidRPr="001A46C7">
        <w:rPr>
          <w:rStyle w:val="21"/>
          <w:b/>
        </w:rPr>
        <w:t xml:space="preserve">1. </w:t>
      </w:r>
      <w:r w:rsidR="00EC3317">
        <w:rPr>
          <w:rStyle w:val="21"/>
          <w:b/>
        </w:rPr>
        <w:t>Прием</w:t>
      </w:r>
      <w:r w:rsidRPr="001A46C7">
        <w:rPr>
          <w:rStyle w:val="21"/>
          <w:b/>
        </w:rPr>
        <w:t xml:space="preserve"> магистрантов</w:t>
      </w:r>
      <w:r w:rsidRPr="001A46C7">
        <w:rPr>
          <w:b/>
        </w:rPr>
        <w:t xml:space="preserve"> </w:t>
      </w:r>
      <w:proofErr w:type="spellStart"/>
      <w:r w:rsidRPr="00EC3317">
        <w:rPr>
          <w:b/>
          <w:i/>
        </w:rPr>
        <w:t>КазАСТ</w:t>
      </w:r>
      <w:proofErr w:type="spellEnd"/>
      <w:r w:rsidRPr="001A46C7">
        <w:rPr>
          <w:b/>
          <w:lang w:val="kk-KZ"/>
        </w:rPr>
        <w:t xml:space="preserve"> </w:t>
      </w:r>
      <w:r w:rsidR="00EC3317" w:rsidRPr="00EC3317">
        <w:rPr>
          <w:color w:val="000000"/>
          <w:spacing w:val="2"/>
          <w:shd w:val="clear" w:color="auto" w:fill="FFFFFF"/>
        </w:rPr>
        <w:t>осуществляется посредством размещения государственного образовательного</w:t>
      </w:r>
      <w:r w:rsidR="00EC3317" w:rsidRPr="00EC3317">
        <w:rPr>
          <w:color w:val="FF0000"/>
          <w:spacing w:val="2"/>
          <w:shd w:val="clear" w:color="auto" w:fill="FFFFFF"/>
        </w:rPr>
        <w:t> </w:t>
      </w:r>
      <w:r w:rsidR="00EC3317" w:rsidRPr="00EC3317">
        <w:rPr>
          <w:spacing w:val="2"/>
          <w:shd w:val="clear" w:color="auto" w:fill="FFFFFF"/>
        </w:rPr>
        <w:t>заказа</w:t>
      </w:r>
      <w:r w:rsidR="00EC3317" w:rsidRPr="00EC3317">
        <w:rPr>
          <w:color w:val="000000"/>
          <w:spacing w:val="2"/>
          <w:shd w:val="clear" w:color="auto" w:fill="FFFFFF"/>
        </w:rPr>
        <w:t> на подготовку кадров по научно-педагогическому и профильному направлениям, а также оплаты обучения за счет собственных средств обучающихся и иных источников</w:t>
      </w:r>
      <w:r w:rsidRPr="00EC3317">
        <w:t>:</w:t>
      </w:r>
    </w:p>
    <w:p w:rsidR="00804451" w:rsidRDefault="00804451"/>
    <w:tbl>
      <w:tblPr>
        <w:tblStyle w:val="a3"/>
        <w:tblpPr w:leftFromText="180" w:rightFromText="180" w:vertAnchor="text" w:tblpY="1"/>
        <w:tblOverlap w:val="never"/>
        <w:tblW w:w="14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23"/>
        <w:gridCol w:w="2168"/>
        <w:gridCol w:w="1502"/>
        <w:gridCol w:w="2169"/>
        <w:gridCol w:w="2277"/>
        <w:gridCol w:w="1701"/>
        <w:gridCol w:w="1984"/>
        <w:gridCol w:w="1819"/>
      </w:tblGrid>
      <w:tr w:rsidR="00804451" w:rsidRPr="00BE4684" w:rsidTr="007F0EC1">
        <w:trPr>
          <w:trHeight w:val="754"/>
        </w:trPr>
        <w:tc>
          <w:tcPr>
            <w:tcW w:w="3091" w:type="dxa"/>
            <w:gridSpan w:val="2"/>
            <w:shd w:val="clear" w:color="auto" w:fill="37CBFF"/>
            <w:vAlign w:val="center"/>
          </w:tcPr>
          <w:p w:rsidR="00804451" w:rsidRPr="00986CCE" w:rsidRDefault="00804451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>Группа образовательных программ</w:t>
            </w:r>
          </w:p>
        </w:tc>
        <w:tc>
          <w:tcPr>
            <w:tcW w:w="3671" w:type="dxa"/>
            <w:gridSpan w:val="2"/>
            <w:shd w:val="clear" w:color="auto" w:fill="37CBFF"/>
            <w:vAlign w:val="center"/>
          </w:tcPr>
          <w:p w:rsidR="00804451" w:rsidRPr="00986CCE" w:rsidRDefault="00804451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7781" w:type="dxa"/>
            <w:gridSpan w:val="4"/>
            <w:shd w:val="clear" w:color="auto" w:fill="37CBFF"/>
            <w:vAlign w:val="center"/>
          </w:tcPr>
          <w:p w:rsidR="00804451" w:rsidRPr="00986CCE" w:rsidRDefault="00804451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</w:t>
            </w:r>
            <w:r w:rsidRPr="00986C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F7946" w:rsidRPr="00BE4684" w:rsidTr="00A63EFC">
        <w:trPr>
          <w:trHeight w:val="378"/>
        </w:trPr>
        <w:tc>
          <w:tcPr>
            <w:tcW w:w="923" w:type="dxa"/>
            <w:shd w:val="clear" w:color="auto" w:fill="37CBFF"/>
            <w:vAlign w:val="center"/>
          </w:tcPr>
          <w:p w:rsidR="00AF7946" w:rsidRPr="00986CCE" w:rsidRDefault="00AF7946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68" w:type="dxa"/>
            <w:shd w:val="clear" w:color="auto" w:fill="37CBFF"/>
            <w:vAlign w:val="center"/>
          </w:tcPr>
          <w:p w:rsidR="00AF7946" w:rsidRPr="00986CCE" w:rsidRDefault="00AF7946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02" w:type="dxa"/>
            <w:shd w:val="clear" w:color="auto" w:fill="37CBFF"/>
            <w:vAlign w:val="center"/>
          </w:tcPr>
          <w:p w:rsidR="00AF7946" w:rsidRPr="00986CCE" w:rsidRDefault="00AF7946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69" w:type="dxa"/>
            <w:shd w:val="clear" w:color="auto" w:fill="37CBFF"/>
            <w:vAlign w:val="center"/>
          </w:tcPr>
          <w:p w:rsidR="00AF7946" w:rsidRPr="00986CCE" w:rsidRDefault="00AF7946" w:rsidP="007F0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978" w:type="dxa"/>
            <w:gridSpan w:val="2"/>
            <w:shd w:val="clear" w:color="auto" w:fill="37CBFF"/>
            <w:vAlign w:val="center"/>
          </w:tcPr>
          <w:p w:rsidR="00AF7946" w:rsidRPr="00986CCE" w:rsidRDefault="00AF7946" w:rsidP="00020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CCE">
              <w:rPr>
                <w:rFonts w:ascii="Times New Roman" w:hAnsi="Times New Roman" w:cs="Times New Roman"/>
                <w:b/>
              </w:rPr>
              <w:t xml:space="preserve">Общие предметы </w:t>
            </w:r>
            <w:r>
              <w:rPr>
                <w:rFonts w:ascii="Times New Roman" w:hAnsi="Times New Roman" w:cs="Times New Roman"/>
                <w:b/>
              </w:rPr>
              <w:t>КТ</w:t>
            </w:r>
          </w:p>
        </w:tc>
        <w:tc>
          <w:tcPr>
            <w:tcW w:w="3803" w:type="dxa"/>
            <w:gridSpan w:val="2"/>
            <w:shd w:val="clear" w:color="auto" w:fill="37CBFF"/>
            <w:vAlign w:val="center"/>
          </w:tcPr>
          <w:p w:rsidR="00AF7946" w:rsidRPr="00AF7946" w:rsidRDefault="00AF7946" w:rsidP="0080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6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дисциплинам группы ОП</w:t>
            </w:r>
          </w:p>
        </w:tc>
      </w:tr>
      <w:tr w:rsidR="00804451" w:rsidRPr="00BE4684" w:rsidTr="007F0EC1">
        <w:trPr>
          <w:trHeight w:val="378"/>
        </w:trPr>
        <w:tc>
          <w:tcPr>
            <w:tcW w:w="14543" w:type="dxa"/>
            <w:gridSpan w:val="8"/>
            <w:shd w:val="clear" w:color="auto" w:fill="37CBFF"/>
            <w:vAlign w:val="center"/>
          </w:tcPr>
          <w:p w:rsidR="00804451" w:rsidRPr="00BE4684" w:rsidRDefault="00804451" w:rsidP="008044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7М</w:t>
            </w:r>
            <w:r w:rsidRPr="00BE4684">
              <w:rPr>
                <w:rFonts w:ascii="Times New Roman" w:hAnsi="Times New Roman" w:cs="Times New Roman"/>
                <w:b/>
              </w:rPr>
              <w:t>01 - Педагогические науки</w:t>
            </w:r>
          </w:p>
        </w:tc>
      </w:tr>
      <w:tr w:rsidR="00020392" w:rsidRPr="00BE4684" w:rsidTr="00020392">
        <w:trPr>
          <w:trHeight w:val="378"/>
        </w:trPr>
        <w:tc>
          <w:tcPr>
            <w:tcW w:w="923" w:type="dxa"/>
          </w:tcPr>
          <w:p w:rsidR="00020392" w:rsidRPr="00BE4684" w:rsidRDefault="00020392" w:rsidP="007F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468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168" w:type="dxa"/>
          </w:tcPr>
          <w:p w:rsidR="00020392" w:rsidRPr="00BE4684" w:rsidRDefault="00020392" w:rsidP="00804451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педагогов</w:t>
            </w:r>
            <w:r w:rsidRPr="00BE4684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502" w:type="dxa"/>
          </w:tcPr>
          <w:p w:rsidR="00020392" w:rsidRPr="00BE4684" w:rsidRDefault="00020392" w:rsidP="0080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7М014</w:t>
            </w:r>
            <w:r w:rsidRPr="00BE468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2169" w:type="dxa"/>
          </w:tcPr>
          <w:p w:rsidR="00020392" w:rsidRPr="00BE4684" w:rsidRDefault="00020392" w:rsidP="007F0EC1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277" w:type="dxa"/>
          </w:tcPr>
          <w:p w:rsidR="00020392" w:rsidRPr="00BE4684" w:rsidRDefault="00020392" w:rsidP="007F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иностранному языку </w:t>
            </w:r>
            <w:r w:rsidRPr="00BE46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20392" w:rsidRPr="00BE4684" w:rsidRDefault="00020392" w:rsidP="007F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готовности к обучению </w:t>
            </w:r>
            <w:r w:rsidRPr="00BE4684">
              <w:rPr>
                <w:rFonts w:ascii="Times New Roman" w:hAnsi="Times New Roman" w:cs="Times New Roman"/>
              </w:rPr>
              <w:t xml:space="preserve"> </w:t>
            </w:r>
          </w:p>
          <w:p w:rsidR="00020392" w:rsidRPr="00BE4684" w:rsidRDefault="00020392" w:rsidP="007F0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0392" w:rsidRPr="00BE4684" w:rsidRDefault="00020392" w:rsidP="007F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  <w:r w:rsidRPr="00BE46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</w:tcPr>
          <w:p w:rsidR="00020392" w:rsidRPr="00BE4684" w:rsidRDefault="00020392" w:rsidP="0080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физической культуры и спорт</w:t>
            </w:r>
          </w:p>
        </w:tc>
      </w:tr>
      <w:tr w:rsidR="00804451" w:rsidRPr="00BE4684" w:rsidTr="007F0EC1">
        <w:trPr>
          <w:trHeight w:val="378"/>
        </w:trPr>
        <w:tc>
          <w:tcPr>
            <w:tcW w:w="14543" w:type="dxa"/>
            <w:gridSpan w:val="8"/>
            <w:shd w:val="clear" w:color="auto" w:fill="37CBFF"/>
          </w:tcPr>
          <w:p w:rsidR="00804451" w:rsidRPr="00BE4684" w:rsidRDefault="00020392" w:rsidP="00020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7М</w:t>
            </w:r>
            <w:r w:rsidRPr="00BE4684">
              <w:rPr>
                <w:rFonts w:ascii="Times New Roman" w:hAnsi="Times New Roman" w:cs="Times New Roman"/>
                <w:b/>
              </w:rPr>
              <w:t>11 - Услуги</w:t>
            </w:r>
          </w:p>
        </w:tc>
      </w:tr>
      <w:tr w:rsidR="00020392" w:rsidRPr="00BE4684" w:rsidTr="00020392">
        <w:trPr>
          <w:trHeight w:val="378"/>
        </w:trPr>
        <w:tc>
          <w:tcPr>
            <w:tcW w:w="923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М147</w:t>
            </w:r>
          </w:p>
        </w:tc>
        <w:tc>
          <w:tcPr>
            <w:tcW w:w="2168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02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  <w:r w:rsidRPr="00BE4684">
              <w:rPr>
                <w:rFonts w:ascii="Times New Roman" w:hAnsi="Times New Roman" w:cs="Times New Roman"/>
              </w:rPr>
              <w:t>11101</w:t>
            </w:r>
            <w:r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2169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277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иностранному языку </w:t>
            </w:r>
            <w:r w:rsidRPr="00BE46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готовности к обучению </w:t>
            </w:r>
            <w:r w:rsidRPr="00BE4684">
              <w:rPr>
                <w:rFonts w:ascii="Times New Roman" w:hAnsi="Times New Roman" w:cs="Times New Roman"/>
              </w:rPr>
              <w:t xml:space="preserve"> </w:t>
            </w:r>
          </w:p>
          <w:p w:rsidR="00020392" w:rsidRPr="00BE4684" w:rsidRDefault="00020392" w:rsidP="0002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</w:tcPr>
          <w:p w:rsidR="00020392" w:rsidRPr="00BE4684" w:rsidRDefault="00020392" w:rsidP="00020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Туризмология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04451" w:rsidRDefault="00804451"/>
    <w:p w:rsidR="00376F08" w:rsidRPr="00261941" w:rsidRDefault="00376F08" w:rsidP="00376F08">
      <w:pPr>
        <w:pStyle w:val="40"/>
        <w:shd w:val="clear" w:color="auto" w:fill="auto"/>
        <w:spacing w:before="328" w:line="280" w:lineRule="exact"/>
        <w:ind w:firstLine="740"/>
        <w:rPr>
          <w:b/>
        </w:rPr>
      </w:pPr>
      <w:r w:rsidRPr="00261941">
        <w:rPr>
          <w:b/>
        </w:rPr>
        <w:t>2. Порядок проведения вступительных экзаменов в магистратуру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  <w:jc w:val="left"/>
      </w:pPr>
      <w:r>
        <w:t>Прием заявлений поступающих в магистратуру проводится приемной комиссией К</w:t>
      </w:r>
      <w:r>
        <w:rPr>
          <w:lang w:val="kk-KZ"/>
        </w:rPr>
        <w:t>аз</w:t>
      </w:r>
      <w:r>
        <w:t>АСТ</w:t>
      </w:r>
      <w:r w:rsidR="00970FEE">
        <w:t xml:space="preserve"> и на сайте Национального центра тестирования</w:t>
      </w:r>
      <w:r>
        <w:t xml:space="preserve">. Срок приема заявлений с </w:t>
      </w:r>
      <w:r w:rsidR="00970FEE">
        <w:t>1</w:t>
      </w:r>
      <w:r w:rsidR="00074499">
        <w:t xml:space="preserve"> июня </w:t>
      </w:r>
      <w:r>
        <w:t xml:space="preserve">по </w:t>
      </w:r>
      <w:r w:rsidR="00074499">
        <w:t>1</w:t>
      </w:r>
      <w:r w:rsidR="00970FEE">
        <w:t>5</w:t>
      </w:r>
      <w:r w:rsidR="00074499">
        <w:t xml:space="preserve"> </w:t>
      </w:r>
      <w:r>
        <w:t xml:space="preserve"> июля календарного года.</w:t>
      </w:r>
    </w:p>
    <w:p w:rsidR="00376F08" w:rsidRDefault="00D81075" w:rsidP="00376F08">
      <w:pPr>
        <w:pStyle w:val="20"/>
        <w:shd w:val="clear" w:color="auto" w:fill="auto"/>
        <w:spacing w:before="0" w:after="0"/>
        <w:ind w:firstLine="740"/>
        <w:jc w:val="left"/>
      </w:pPr>
      <w:r>
        <w:t>К</w:t>
      </w:r>
      <w:r w:rsidR="00376F08">
        <w:t xml:space="preserve">омплексное тестирование проводятся с </w:t>
      </w:r>
      <w:r w:rsidR="00970FEE">
        <w:t>20 июля</w:t>
      </w:r>
      <w:r w:rsidR="00376F08">
        <w:t xml:space="preserve"> по </w:t>
      </w:r>
      <w:r w:rsidR="00970FEE">
        <w:t>10</w:t>
      </w:r>
      <w:r w:rsidR="00376F08">
        <w:t xml:space="preserve"> августа календарного года, зачисление - до </w:t>
      </w:r>
      <w:r w:rsidR="00970FEE">
        <w:rPr>
          <w:lang w:val="kk-KZ"/>
        </w:rPr>
        <w:t>28</w:t>
      </w:r>
      <w:r w:rsidR="00376F08">
        <w:rPr>
          <w:lang w:val="kk-KZ"/>
        </w:rPr>
        <w:t xml:space="preserve"> </w:t>
      </w:r>
      <w:r w:rsidR="00970FEE">
        <w:rPr>
          <w:lang w:val="kk-KZ"/>
        </w:rPr>
        <w:t xml:space="preserve">августа </w:t>
      </w:r>
      <w:r w:rsidR="00376F08">
        <w:rPr>
          <w:lang w:val="kk-KZ"/>
        </w:rPr>
        <w:t xml:space="preserve"> </w:t>
      </w:r>
      <w:r w:rsidR="00376F08">
        <w:t>календарного года.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  <w:jc w:val="left"/>
      </w:pPr>
      <w:r>
        <w:t>Лица, поступающие в магистратуру вступительные экзамены:</w:t>
      </w:r>
    </w:p>
    <w:p w:rsidR="00376F08" w:rsidRDefault="00376F08" w:rsidP="00376F08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after="0"/>
        <w:ind w:left="920"/>
      </w:pPr>
      <w:r>
        <w:t>по одному из иностранных языков по выбору (английский, французский, немецкий);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  <w:jc w:val="left"/>
      </w:pPr>
      <w:r>
        <w:lastRenderedPageBreak/>
        <w:t xml:space="preserve">Лица,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 по следующим языкам: </w:t>
      </w:r>
      <w:r>
        <w:rPr>
          <w:rStyle w:val="22"/>
        </w:rPr>
        <w:t>английский язык:</w:t>
      </w:r>
    </w:p>
    <w:p w:rsidR="00697193" w:rsidRPr="00697193" w:rsidRDefault="00697193" w:rsidP="006971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97193">
        <w:rPr>
          <w:rFonts w:ascii="Times New Roman" w:hAnsi="Times New Roman" w:cs="Times New Roman"/>
          <w:color w:val="000000"/>
          <w:sz w:val="28"/>
        </w:rPr>
        <w:t>IELTS  пороговый балл – не менее 6,0;</w:t>
      </w:r>
    </w:p>
    <w:p w:rsidR="00697193" w:rsidRPr="00697193" w:rsidRDefault="00697193" w:rsidP="00697193">
      <w:pPr>
        <w:spacing w:after="0"/>
        <w:jc w:val="both"/>
        <w:rPr>
          <w:rFonts w:ascii="Times New Roman" w:hAnsi="Times New Roman" w:cs="Times New Roman"/>
        </w:rPr>
      </w:pPr>
      <w:bookmarkStart w:id="0" w:name="z1718"/>
      <w:r w:rsidRPr="00697193">
        <w:rPr>
          <w:rFonts w:ascii="Times New Roman" w:hAnsi="Times New Roman" w:cs="Times New Roman"/>
          <w:color w:val="000000"/>
          <w:sz w:val="28"/>
        </w:rPr>
        <w:t>     </w:t>
      </w:r>
      <w:r w:rsidRPr="00697193">
        <w:rPr>
          <w:rFonts w:ascii="Times New Roman" w:hAnsi="Times New Roman" w:cs="Times New Roman"/>
          <w:color w:val="000000"/>
          <w:sz w:val="28"/>
        </w:rPr>
        <w:tab/>
        <w:t>IELTS INDICATOR пороговый балл – не менее 6,0;</w:t>
      </w:r>
    </w:p>
    <w:p w:rsidR="00697193" w:rsidRPr="00697193" w:rsidRDefault="00697193" w:rsidP="00697193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z1719"/>
      <w:bookmarkEnd w:id="0"/>
      <w:r w:rsidRPr="00697193">
        <w:rPr>
          <w:rFonts w:ascii="Times New Roman" w:hAnsi="Times New Roman" w:cs="Times New Roman"/>
          <w:color w:val="000000"/>
          <w:sz w:val="28"/>
        </w:rPr>
        <w:t>TOEFL ITP пороговый балл – не менее 543 баллов;</w:t>
      </w:r>
    </w:p>
    <w:p w:rsidR="00697193" w:rsidRPr="00697193" w:rsidRDefault="00697193" w:rsidP="00697193">
      <w:pPr>
        <w:spacing w:after="0"/>
        <w:jc w:val="both"/>
        <w:rPr>
          <w:rFonts w:ascii="Times New Roman" w:hAnsi="Times New Roman" w:cs="Times New Roman"/>
        </w:rPr>
      </w:pPr>
      <w:bookmarkStart w:id="2" w:name="z1720"/>
      <w:bookmarkEnd w:id="1"/>
      <w:r w:rsidRPr="00697193">
        <w:rPr>
          <w:rFonts w:ascii="Times New Roman" w:hAnsi="Times New Roman" w:cs="Times New Roman"/>
          <w:color w:val="000000"/>
          <w:sz w:val="28"/>
        </w:rPr>
        <w:t>     </w:t>
      </w:r>
      <w:r w:rsidRPr="00697193">
        <w:rPr>
          <w:rFonts w:ascii="Times New Roman" w:hAnsi="Times New Roman" w:cs="Times New Roman"/>
          <w:color w:val="000000"/>
          <w:sz w:val="28"/>
        </w:rPr>
        <w:tab/>
        <w:t>TOEFL IBT пороговый балл – не менее 60;</w:t>
      </w:r>
    </w:p>
    <w:p w:rsidR="00697193" w:rsidRPr="00697193" w:rsidRDefault="00697193" w:rsidP="00697193">
      <w:pPr>
        <w:spacing w:after="0"/>
        <w:jc w:val="both"/>
        <w:rPr>
          <w:rFonts w:ascii="Times New Roman" w:hAnsi="Times New Roman" w:cs="Times New Roman"/>
        </w:rPr>
      </w:pPr>
      <w:bookmarkStart w:id="3" w:name="z1721"/>
      <w:bookmarkEnd w:id="2"/>
      <w:r w:rsidRPr="00697193">
        <w:rPr>
          <w:rFonts w:ascii="Times New Roman" w:hAnsi="Times New Roman" w:cs="Times New Roman"/>
          <w:color w:val="000000"/>
          <w:sz w:val="28"/>
        </w:rPr>
        <w:t>    </w:t>
      </w:r>
      <w:r w:rsidRPr="00697193">
        <w:rPr>
          <w:rFonts w:ascii="Times New Roman" w:hAnsi="Times New Roman" w:cs="Times New Roman"/>
          <w:color w:val="000000"/>
          <w:sz w:val="28"/>
        </w:rPr>
        <w:tab/>
        <w:t>TOEFL PBT  пороговый балл – не менее 498;</w:t>
      </w:r>
    </w:p>
    <w:p w:rsidR="00697193" w:rsidRPr="00697193" w:rsidRDefault="00697193" w:rsidP="00697193">
      <w:pPr>
        <w:spacing w:after="0"/>
        <w:jc w:val="both"/>
        <w:rPr>
          <w:rFonts w:ascii="Times New Roman" w:hAnsi="Times New Roman" w:cs="Times New Roman"/>
        </w:rPr>
      </w:pPr>
      <w:bookmarkStart w:id="4" w:name="z1724"/>
      <w:bookmarkEnd w:id="3"/>
      <w:r w:rsidRPr="00697193">
        <w:rPr>
          <w:rFonts w:ascii="Times New Roman" w:hAnsi="Times New Roman" w:cs="Times New Roman"/>
          <w:b/>
          <w:color w:val="000000"/>
          <w:sz w:val="28"/>
        </w:rPr>
        <w:t>немецкий язык:</w:t>
      </w:r>
      <w:r w:rsidRPr="00697193">
        <w:rPr>
          <w:rFonts w:ascii="Times New Roman" w:hAnsi="Times New Roman" w:cs="Times New Roman"/>
          <w:color w:val="000000"/>
          <w:sz w:val="28"/>
        </w:rPr>
        <w:t xml:space="preserve"> DSH,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</w:rPr>
        <w:t>Niveau</w:t>
      </w:r>
      <w:proofErr w:type="spellEnd"/>
      <w:r w:rsidRPr="00697193">
        <w:rPr>
          <w:rFonts w:ascii="Times New Roman" w:hAnsi="Times New Roman" w:cs="Times New Roman"/>
          <w:color w:val="000000"/>
          <w:sz w:val="28"/>
        </w:rPr>
        <w:t xml:space="preserve"> С</w:t>
      </w:r>
      <w:proofErr w:type="gramStart"/>
      <w:r w:rsidRPr="00697193">
        <w:rPr>
          <w:rFonts w:ascii="Times New Roman" w:hAnsi="Times New Roman" w:cs="Times New Roman"/>
          <w:color w:val="000000"/>
          <w:sz w:val="28"/>
        </w:rPr>
        <w:t>1</w:t>
      </w:r>
      <w:proofErr w:type="gramEnd"/>
      <w:r w:rsidRPr="00697193">
        <w:rPr>
          <w:rFonts w:ascii="Times New Roman" w:hAnsi="Times New Roman" w:cs="Times New Roman"/>
          <w:color w:val="000000"/>
          <w:sz w:val="28"/>
        </w:rPr>
        <w:t xml:space="preserve">/уровень C1,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</w:rPr>
        <w:t>TestDaF-Prufung</w:t>
      </w:r>
      <w:proofErr w:type="spellEnd"/>
      <w:r w:rsidRPr="00697193">
        <w:rPr>
          <w:rFonts w:ascii="Times New Roman" w:hAnsi="Times New Roman" w:cs="Times New Roman"/>
          <w:color w:val="000000"/>
          <w:sz w:val="28"/>
        </w:rPr>
        <w:t xml:space="preserve"> -NiveauC1/уровень C1;</w:t>
      </w:r>
    </w:p>
    <w:p w:rsidR="00697193" w:rsidRPr="00697193" w:rsidRDefault="00697193" w:rsidP="0069719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5" w:name="z1725"/>
      <w:bookmarkEnd w:id="4"/>
      <w:r w:rsidRPr="00697193">
        <w:rPr>
          <w:rFonts w:ascii="Times New Roman" w:hAnsi="Times New Roman" w:cs="Times New Roman"/>
          <w:b/>
          <w:color w:val="000000"/>
          <w:sz w:val="28"/>
        </w:rPr>
        <w:t>французский язык:</w:t>
      </w:r>
      <w:r w:rsidRPr="00697193">
        <w:rPr>
          <w:rFonts w:ascii="Times New Roman" w:hAnsi="Times New Roman" w:cs="Times New Roman"/>
          <w:color w:val="000000"/>
          <w:sz w:val="28"/>
        </w:rPr>
        <w:t xml:space="preserve"> TFI – не ниже уровня В</w:t>
      </w:r>
      <w:proofErr w:type="gramStart"/>
      <w:r w:rsidRPr="00697193">
        <w:rPr>
          <w:rFonts w:ascii="Times New Roman" w:hAnsi="Times New Roman" w:cs="Times New Roman"/>
          <w:color w:val="000000"/>
          <w:sz w:val="28"/>
        </w:rPr>
        <w:t>1</w:t>
      </w:r>
      <w:proofErr w:type="gramEnd"/>
      <w:r w:rsidRPr="00697193">
        <w:rPr>
          <w:rFonts w:ascii="Times New Roman" w:hAnsi="Times New Roman" w:cs="Times New Roman"/>
          <w:color w:val="000000"/>
          <w:sz w:val="28"/>
        </w:rPr>
        <w:t xml:space="preserve"> по секциям чтения и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</w:rPr>
        <w:t>аудирования</w:t>
      </w:r>
      <w:proofErr w:type="spellEnd"/>
      <w:r w:rsidRPr="00697193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697193" w:rsidRPr="00697193" w:rsidRDefault="00697193" w:rsidP="00697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Diplome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d’Etudes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en Langue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fran</w:t>
      </w:r>
      <w:r w:rsidRPr="00697193">
        <w:rPr>
          <w:rFonts w:ascii="Times New Roman" w:hAnsi="Times New Roman" w:cs="Times New Roman"/>
          <w:color w:val="000000"/>
          <w:sz w:val="28"/>
        </w:rPr>
        <w:t>з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>aise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DELF - </w:t>
      </w:r>
      <w:r w:rsidRPr="00697193">
        <w:rPr>
          <w:rFonts w:ascii="Times New Roman" w:hAnsi="Times New Roman" w:cs="Times New Roman"/>
          <w:color w:val="000000"/>
          <w:sz w:val="28"/>
        </w:rPr>
        <w:t>уровень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B2; </w:t>
      </w:r>
    </w:p>
    <w:p w:rsidR="00697193" w:rsidRPr="00697193" w:rsidRDefault="00697193" w:rsidP="00697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Diplome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Approfondi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de Langue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fran</w:t>
      </w:r>
      <w:r w:rsidRPr="00697193">
        <w:rPr>
          <w:rFonts w:ascii="Times New Roman" w:hAnsi="Times New Roman" w:cs="Times New Roman"/>
          <w:color w:val="000000"/>
          <w:sz w:val="28"/>
        </w:rPr>
        <w:t>з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>aise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DALF - </w:t>
      </w:r>
      <w:r w:rsidRPr="00697193">
        <w:rPr>
          <w:rFonts w:ascii="Times New Roman" w:hAnsi="Times New Roman" w:cs="Times New Roman"/>
          <w:color w:val="000000"/>
          <w:sz w:val="28"/>
        </w:rPr>
        <w:t>уровень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C1; </w:t>
      </w:r>
    </w:p>
    <w:p w:rsidR="00697193" w:rsidRPr="00697193" w:rsidRDefault="00697193" w:rsidP="00697193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Test de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connaissance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du </w:t>
      </w:r>
      <w:proofErr w:type="spellStart"/>
      <w:r w:rsidRPr="00697193">
        <w:rPr>
          <w:rFonts w:ascii="Times New Roman" w:hAnsi="Times New Roman" w:cs="Times New Roman"/>
          <w:color w:val="000000"/>
          <w:sz w:val="28"/>
          <w:lang w:val="en-US"/>
        </w:rPr>
        <w:t>fran</w:t>
      </w:r>
      <w:r w:rsidRPr="00697193">
        <w:rPr>
          <w:rFonts w:ascii="Times New Roman" w:hAnsi="Times New Roman" w:cs="Times New Roman"/>
          <w:color w:val="000000"/>
          <w:sz w:val="28"/>
        </w:rPr>
        <w:t>з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>ais</w:t>
      </w:r>
      <w:proofErr w:type="spellEnd"/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TCF– </w:t>
      </w:r>
      <w:r w:rsidRPr="00697193">
        <w:rPr>
          <w:rFonts w:ascii="Times New Roman" w:hAnsi="Times New Roman" w:cs="Times New Roman"/>
          <w:color w:val="000000"/>
          <w:sz w:val="28"/>
        </w:rPr>
        <w:t>не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697193">
        <w:rPr>
          <w:rFonts w:ascii="Times New Roman" w:hAnsi="Times New Roman" w:cs="Times New Roman"/>
          <w:color w:val="000000"/>
          <w:sz w:val="28"/>
        </w:rPr>
        <w:t>менее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 xml:space="preserve"> 50 </w:t>
      </w:r>
      <w:r w:rsidRPr="00697193">
        <w:rPr>
          <w:rFonts w:ascii="Times New Roman" w:hAnsi="Times New Roman" w:cs="Times New Roman"/>
          <w:color w:val="000000"/>
          <w:sz w:val="28"/>
        </w:rPr>
        <w:t>баллов</w:t>
      </w:r>
      <w:r w:rsidRPr="00697193">
        <w:rPr>
          <w:rFonts w:ascii="Times New Roman" w:hAnsi="Times New Roman" w:cs="Times New Roman"/>
          <w:color w:val="000000"/>
          <w:sz w:val="28"/>
          <w:lang w:val="en-US"/>
        </w:rPr>
        <w:t>.</w:t>
      </w:r>
    </w:p>
    <w:bookmarkEnd w:id="5"/>
    <w:p w:rsidR="00376F08" w:rsidRPr="001A46C7" w:rsidRDefault="00376F08" w:rsidP="00376F08">
      <w:pPr>
        <w:pStyle w:val="40"/>
        <w:shd w:val="clear" w:color="auto" w:fill="auto"/>
        <w:spacing w:before="0" w:line="322" w:lineRule="exact"/>
        <w:ind w:left="460"/>
        <w:jc w:val="left"/>
        <w:rPr>
          <w:b/>
        </w:rPr>
      </w:pPr>
      <w:r w:rsidRPr="001A46C7">
        <w:rPr>
          <w:b/>
        </w:rPr>
        <w:t>З.Порядок приема документов для поступления в магистратуру</w:t>
      </w:r>
    </w:p>
    <w:p w:rsidR="00376F08" w:rsidRDefault="00376F08" w:rsidP="00376F08">
      <w:pPr>
        <w:pStyle w:val="20"/>
        <w:shd w:val="clear" w:color="auto" w:fill="auto"/>
        <w:spacing w:before="0" w:after="0"/>
        <w:ind w:left="740"/>
      </w:pPr>
      <w:r>
        <w:t>В магистратуру принимаются лица, освоившие образовательные программы высшего образования.</w:t>
      </w:r>
    </w:p>
    <w:p w:rsidR="00376F08" w:rsidRDefault="00376F08" w:rsidP="00376F08">
      <w:pPr>
        <w:pStyle w:val="20"/>
        <w:shd w:val="clear" w:color="auto" w:fill="auto"/>
        <w:spacing w:before="0" w:after="0"/>
        <w:ind w:left="740"/>
      </w:pPr>
      <w:r>
        <w:t>Лица, поступающие в магистратуру, подают в ВУЗ следующие документы:</w:t>
      </w:r>
    </w:p>
    <w:p w:rsidR="00376F08" w:rsidRDefault="00376F08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before="0" w:after="0"/>
        <w:ind w:left="740"/>
      </w:pPr>
      <w:r>
        <w:t>заявление на имя руководителя организации;</w:t>
      </w:r>
    </w:p>
    <w:p w:rsidR="00376F08" w:rsidRDefault="00697193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/>
        <w:ind w:left="740"/>
      </w:pPr>
      <w:r>
        <w:t>документ</w:t>
      </w:r>
      <w:r w:rsidR="00376F08">
        <w:t xml:space="preserve"> о высшем образовании</w:t>
      </w:r>
      <w:r>
        <w:t xml:space="preserve"> с </w:t>
      </w:r>
      <w:proofErr w:type="spellStart"/>
      <w:r>
        <w:t>транскриптом</w:t>
      </w:r>
      <w:proofErr w:type="spellEnd"/>
      <w:r>
        <w:t xml:space="preserve"> (подлинник)</w:t>
      </w:r>
      <w:r w:rsidR="00376F08">
        <w:t>;</w:t>
      </w:r>
    </w:p>
    <w:p w:rsidR="00376F08" w:rsidRDefault="00376F08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/>
        <w:ind w:left="740"/>
      </w:pPr>
      <w:r>
        <w:t>копию документа, удостоверяющего личность;</w:t>
      </w:r>
    </w:p>
    <w:p w:rsidR="00376F08" w:rsidRDefault="00376F08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740"/>
        <w:jc w:val="left"/>
      </w:pPr>
      <w:r>
        <w:t>личный листок по учету кадров и документ, подтверждающий трудовую деятельность (для лиц, имеющих трудовой стаж);</w:t>
      </w:r>
    </w:p>
    <w:p w:rsidR="00376F08" w:rsidRDefault="00376F08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0"/>
        <w:ind w:firstLine="740"/>
      </w:pPr>
      <w:r>
        <w:t xml:space="preserve">шесть фотографий размером </w:t>
      </w:r>
      <w:r w:rsidRPr="001A46C7">
        <w:rPr>
          <w:lang w:bidi="en-US"/>
        </w:rPr>
        <w:t>3</w:t>
      </w:r>
      <w:r>
        <w:rPr>
          <w:lang w:val="en-US" w:bidi="en-US"/>
        </w:rPr>
        <w:t>x</w:t>
      </w:r>
      <w:r w:rsidRPr="001A46C7">
        <w:rPr>
          <w:lang w:bidi="en-US"/>
        </w:rPr>
        <w:t xml:space="preserve">4 </w:t>
      </w:r>
      <w:r>
        <w:t>сантиметра;</w:t>
      </w:r>
    </w:p>
    <w:p w:rsidR="00376F08" w:rsidRDefault="00376F08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медицинскую справку формы 0</w:t>
      </w:r>
      <w:r w:rsidR="00970FEE">
        <w:t>75</w:t>
      </w:r>
      <w:r>
        <w:t>;</w:t>
      </w:r>
    </w:p>
    <w:p w:rsidR="00697193" w:rsidRDefault="00376F08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копию сертификата о сдаче теста по программам</w:t>
      </w:r>
      <w:r w:rsidR="00697193">
        <w:t>;</w:t>
      </w:r>
    </w:p>
    <w:p w:rsidR="00376F08" w:rsidRDefault="00697193" w:rsidP="00376F08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/>
        <w:ind w:firstLine="740"/>
      </w:pPr>
      <w:r>
        <w:t>список научных трудов</w:t>
      </w:r>
      <w:r w:rsidR="00970FEE">
        <w:t xml:space="preserve"> (при наличии)</w:t>
      </w:r>
      <w:r w:rsidR="00376F08">
        <w:t>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480"/>
        <w:jc w:val="left"/>
      </w:pPr>
      <w:r>
        <w:t>Вместе с копиями документов, указанных в настоящем пункте, предоставляются их оригиналы для сверки. После проведения сверки оригиналы возвращаются.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r>
        <w:lastRenderedPageBreak/>
        <w:t xml:space="preserve">При предоставлении не полного перечня документов, приемная комиссия не принимает документы </w:t>
      </w:r>
      <w:proofErr w:type="gramStart"/>
      <w:r>
        <w:t>от</w:t>
      </w:r>
      <w:proofErr w:type="gramEnd"/>
      <w:r>
        <w:t xml:space="preserve"> поступающих.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r>
        <w:t>Лица,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по следующим языкам:</w:t>
      </w:r>
    </w:p>
    <w:p w:rsidR="00376F08" w:rsidRDefault="00376F08" w:rsidP="00376F0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английский язык;</w:t>
      </w:r>
    </w:p>
    <w:p w:rsidR="00376F08" w:rsidRDefault="00376F08" w:rsidP="00376F0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/>
        <w:ind w:firstLine="740"/>
      </w:pPr>
      <w:proofErr w:type="spellStart"/>
      <w:r>
        <w:t>французкий</w:t>
      </w:r>
      <w:proofErr w:type="spellEnd"/>
      <w:r>
        <w:t xml:space="preserve"> язык;</w:t>
      </w:r>
    </w:p>
    <w:p w:rsidR="00376F08" w:rsidRDefault="00376F08" w:rsidP="00376F0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/>
        <w:ind w:firstLine="740"/>
      </w:pPr>
      <w:r>
        <w:t>немецкий язык.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r>
        <w:t>Подлинность представляемых сертификатов проверяется приемными комиссиями ВУЗов и научных организаций.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proofErr w:type="gramStart"/>
      <w:r>
        <w:t>Поступающие</w:t>
      </w:r>
      <w:proofErr w:type="gramEnd"/>
      <w:r>
        <w:t xml:space="preserve"> в магистратуру в заявлении указывают одну группу образовательных программ и </w:t>
      </w:r>
      <w:r w:rsidR="00C318A2">
        <w:t xml:space="preserve">до </w:t>
      </w:r>
      <w:r>
        <w:t xml:space="preserve">3 </w:t>
      </w:r>
      <w:r w:rsidR="00E57C9B">
        <w:t xml:space="preserve">дополнительных </w:t>
      </w:r>
      <w:r>
        <w:t>ВУЗа.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r>
        <w:t>По результатам вступительного экзамена по иностранному языку и комплексного тестирования выдается сертификат.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r>
        <w:t>Вступительный экзамен по иностранному языку в магистратуру и комплексное тестирование проводятся в пунктах приема вступительных экзаменов, определяемых Министерством образования и науки Республики Казахстан (далее - МОН РК).</w:t>
      </w:r>
    </w:p>
    <w:p w:rsidR="00376F08" w:rsidRDefault="00376F08" w:rsidP="00376F08">
      <w:pPr>
        <w:pStyle w:val="20"/>
        <w:shd w:val="clear" w:color="auto" w:fill="auto"/>
        <w:spacing w:before="0" w:after="0"/>
        <w:ind w:firstLine="740"/>
      </w:pPr>
      <w:r>
        <w:t>Пересдача вступительных экзаменов и комплексного тестирования в год их сдачи не допускается.</w:t>
      </w:r>
    </w:p>
    <w:p w:rsidR="00376F08" w:rsidRDefault="00376F08" w:rsidP="00376F08">
      <w:pPr>
        <w:pStyle w:val="20"/>
        <w:shd w:val="clear" w:color="auto" w:fill="auto"/>
        <w:spacing w:before="0" w:after="0"/>
        <w:ind w:right="780" w:firstLine="800"/>
        <w:jc w:val="left"/>
      </w:pPr>
      <w:r>
        <w:t>Шкала 150-балльной системы оценок для комплексного тестирования в магистратуру с казахским и русским языком обучения</w:t>
      </w:r>
    </w:p>
    <w:p w:rsidR="00376F08" w:rsidRDefault="00376F08" w:rsidP="00376F08">
      <w:pPr>
        <w:pStyle w:val="20"/>
        <w:shd w:val="clear" w:color="auto" w:fill="auto"/>
        <w:spacing w:before="0" w:after="0"/>
        <w:ind w:right="780" w:firstLine="800"/>
        <w:jc w:val="left"/>
      </w:pPr>
    </w:p>
    <w:tbl>
      <w:tblPr>
        <w:tblW w:w="13792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652"/>
        <w:gridCol w:w="1701"/>
        <w:gridCol w:w="2127"/>
        <w:gridCol w:w="2126"/>
        <w:gridCol w:w="1984"/>
        <w:gridCol w:w="1418"/>
      </w:tblGrid>
      <w:tr w:rsidR="00E57C9B" w:rsidRPr="00EE7606" w:rsidTr="00E57C9B">
        <w:trPr>
          <w:trHeight w:val="30"/>
          <w:jc w:val="center"/>
        </w:trPr>
        <w:tc>
          <w:tcPr>
            <w:tcW w:w="1784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Виды теста</w:t>
            </w:r>
          </w:p>
        </w:tc>
        <w:tc>
          <w:tcPr>
            <w:tcW w:w="2652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Форма заданий</w:t>
            </w:r>
          </w:p>
        </w:tc>
        <w:tc>
          <w:tcPr>
            <w:tcW w:w="1701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Язык сдачи</w:t>
            </w:r>
          </w:p>
        </w:tc>
        <w:tc>
          <w:tcPr>
            <w:tcW w:w="2127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Количество тестов</w:t>
            </w:r>
          </w:p>
        </w:tc>
        <w:tc>
          <w:tcPr>
            <w:tcW w:w="2126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Пороговый балл на конкурс </w:t>
            </w:r>
            <w:proofErr w:type="spellStart"/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госгранта</w:t>
            </w:r>
            <w:proofErr w:type="spellEnd"/>
          </w:p>
        </w:tc>
        <w:tc>
          <w:tcPr>
            <w:tcW w:w="1418" w:type="dxa"/>
            <w:shd w:val="clear" w:color="auto" w:fill="95B3D7" w:themeFill="accent1" w:themeFillTint="99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Пороговый балл платного отделения (не менее)</w:t>
            </w:r>
          </w:p>
        </w:tc>
      </w:tr>
      <w:tr w:rsidR="00E57C9B" w:rsidRPr="00EE7606" w:rsidTr="00E57C9B">
        <w:trPr>
          <w:trHeight w:val="1392"/>
          <w:jc w:val="center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Тест по иностранному языку</w:t>
            </w:r>
          </w:p>
        </w:tc>
        <w:tc>
          <w:tcPr>
            <w:tcW w:w="2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Английский / Немецкий / Французский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25</w:t>
            </w:r>
          </w:p>
        </w:tc>
      </w:tr>
      <w:tr w:rsidR="00E57C9B" w:rsidRPr="00EE7606" w:rsidTr="00E57C9B">
        <w:trPr>
          <w:trHeight w:val="30"/>
          <w:jc w:val="center"/>
        </w:trPr>
        <w:tc>
          <w:tcPr>
            <w:tcW w:w="1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Тест на определение готовности к обучению</w:t>
            </w:r>
          </w:p>
        </w:tc>
        <w:tc>
          <w:tcPr>
            <w:tcW w:w="2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с выбором одного правильного ответа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Казахский / Русский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7</w:t>
            </w:r>
          </w:p>
        </w:tc>
      </w:tr>
      <w:tr w:rsidR="00E57C9B" w:rsidRPr="00EE7606" w:rsidTr="00E57C9B">
        <w:trPr>
          <w:trHeight w:val="30"/>
          <w:jc w:val="center"/>
        </w:trPr>
        <w:tc>
          <w:tcPr>
            <w:tcW w:w="17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Тест по профилю  группы образовательных программ*</w:t>
            </w:r>
          </w:p>
        </w:tc>
        <w:tc>
          <w:tcPr>
            <w:tcW w:w="2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с выбором одного правильного ответа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Казахский / Русский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7</w:t>
            </w:r>
          </w:p>
        </w:tc>
      </w:tr>
      <w:tr w:rsidR="00E57C9B" w:rsidRPr="00EE7606" w:rsidTr="00E57C9B">
        <w:trPr>
          <w:trHeight w:val="30"/>
          <w:jc w:val="center"/>
        </w:trPr>
        <w:tc>
          <w:tcPr>
            <w:tcW w:w="1784" w:type="dxa"/>
            <w:vMerge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с выбором одного или нескольких правильных ответов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Казахский / Русский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7</w:t>
            </w:r>
          </w:p>
        </w:tc>
      </w:tr>
      <w:tr w:rsidR="00E57C9B" w:rsidRPr="00EE7606" w:rsidTr="00E57C9B">
        <w:trPr>
          <w:trHeight w:val="329"/>
          <w:jc w:val="center"/>
        </w:trPr>
        <w:tc>
          <w:tcPr>
            <w:tcW w:w="4436" w:type="dxa"/>
            <w:gridSpan w:val="2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E57C9B" w:rsidRPr="00EE7606" w:rsidRDefault="00E57C9B" w:rsidP="00E57C9B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EE7606">
              <w:rPr>
                <w:rFonts w:ascii="Times New Roman" w:eastAsia="Century Gothic" w:hAnsi="Times New Roman" w:cs="Times New Roman"/>
                <w:sz w:val="24"/>
                <w:szCs w:val="24"/>
              </w:rPr>
              <w:t>50</w:t>
            </w:r>
          </w:p>
        </w:tc>
      </w:tr>
    </w:tbl>
    <w:p w:rsidR="00E57C9B" w:rsidRDefault="00E57C9B"/>
    <w:p w:rsidR="00A24932" w:rsidRDefault="00A24932" w:rsidP="00A24932">
      <w:pPr>
        <w:pStyle w:val="a4"/>
        <w:numPr>
          <w:ilvl w:val="0"/>
          <w:numId w:val="4"/>
        </w:numPr>
      </w:pPr>
      <w:r>
        <w:t xml:space="preserve">Для поступления </w:t>
      </w:r>
      <w:proofErr w:type="gramStart"/>
      <w:r>
        <w:t>на</w:t>
      </w:r>
      <w:proofErr w:type="gramEnd"/>
      <w:r>
        <w:t xml:space="preserve"> ОП ФКС сдается: 1. </w:t>
      </w:r>
      <w:r>
        <w:rPr>
          <w:rFonts w:ascii="Times New Roman" w:hAnsi="Times New Roman" w:cs="Times New Roman"/>
        </w:rPr>
        <w:t xml:space="preserve">Педагогика </w:t>
      </w:r>
      <w:r w:rsidRPr="00BE4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Теория и методика физической культуры и спорт</w:t>
      </w:r>
    </w:p>
    <w:p w:rsidR="00A24932" w:rsidRDefault="00A24932" w:rsidP="00A24932">
      <w:pPr>
        <w:pStyle w:val="a4"/>
        <w:numPr>
          <w:ilvl w:val="0"/>
          <w:numId w:val="4"/>
        </w:numPr>
      </w:pPr>
      <w:r>
        <w:t xml:space="preserve">Для поступления на ОП Туризм сдается: 1. </w:t>
      </w:r>
      <w:proofErr w:type="spellStart"/>
      <w:r>
        <w:rPr>
          <w:rFonts w:ascii="Times New Roman" w:hAnsi="Times New Roman" w:cs="Times New Roman"/>
        </w:rPr>
        <w:t>Экскурсоведение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Туризмология</w:t>
      </w:r>
      <w:proofErr w:type="spellEnd"/>
    </w:p>
    <w:p w:rsidR="00A24932" w:rsidRDefault="00A24932" w:rsidP="00A24932">
      <w:pPr>
        <w:pStyle w:val="a4"/>
      </w:pPr>
    </w:p>
    <w:sectPr w:rsidR="00A24932" w:rsidSect="00804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33F"/>
    <w:multiLevelType w:val="multilevel"/>
    <w:tmpl w:val="628E4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649E3"/>
    <w:multiLevelType w:val="multilevel"/>
    <w:tmpl w:val="BC4C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C0939"/>
    <w:multiLevelType w:val="hybridMultilevel"/>
    <w:tmpl w:val="4E3480FC"/>
    <w:lvl w:ilvl="0" w:tplc="F0EE97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503A"/>
    <w:multiLevelType w:val="multilevel"/>
    <w:tmpl w:val="A9FA7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451"/>
    <w:rsid w:val="00020392"/>
    <w:rsid w:val="00074499"/>
    <w:rsid w:val="0010409B"/>
    <w:rsid w:val="00376F08"/>
    <w:rsid w:val="003F537F"/>
    <w:rsid w:val="00674C77"/>
    <w:rsid w:val="00697193"/>
    <w:rsid w:val="00804451"/>
    <w:rsid w:val="009303B5"/>
    <w:rsid w:val="00970FEE"/>
    <w:rsid w:val="00A24932"/>
    <w:rsid w:val="00AF7946"/>
    <w:rsid w:val="00C318A2"/>
    <w:rsid w:val="00D81075"/>
    <w:rsid w:val="00E57C9B"/>
    <w:rsid w:val="00E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044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0445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4451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376F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6F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376F0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76F08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2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13</cp:revision>
  <dcterms:created xsi:type="dcterms:W3CDTF">2021-03-18T03:43:00Z</dcterms:created>
  <dcterms:modified xsi:type="dcterms:W3CDTF">2021-05-25T06:16:00Z</dcterms:modified>
</cp:coreProperties>
</file>